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7E" w:rsidRPr="002A55CF" w:rsidRDefault="00681D87" w:rsidP="00021F7E">
      <w:pPr>
        <w:jc w:val="center"/>
        <w:rPr>
          <w:rFonts w:ascii="Times New Roman" w:hAnsi="Times New Roman" w:cs="Times New Roman"/>
          <w:sz w:val="24"/>
          <w:szCs w:val="24"/>
        </w:rPr>
      </w:pPr>
      <w:r w:rsidRPr="002A55C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81D87" w:rsidRPr="002A55CF" w:rsidRDefault="00681D87" w:rsidP="00021F7E">
      <w:pPr>
        <w:jc w:val="center"/>
        <w:rPr>
          <w:rFonts w:ascii="Times New Roman" w:hAnsi="Times New Roman" w:cs="Times New Roman"/>
          <w:sz w:val="24"/>
          <w:szCs w:val="24"/>
        </w:rPr>
      </w:pPr>
      <w:r w:rsidRPr="002A55CF">
        <w:rPr>
          <w:rFonts w:ascii="Times New Roman" w:hAnsi="Times New Roman" w:cs="Times New Roman"/>
          <w:sz w:val="24"/>
          <w:szCs w:val="24"/>
        </w:rPr>
        <w:t>«Детский сад №47» комбинированного вида</w:t>
      </w:r>
    </w:p>
    <w:p w:rsidR="00021F7E" w:rsidRPr="002A55CF" w:rsidRDefault="00021F7E" w:rsidP="00021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F7E" w:rsidRPr="002A55CF" w:rsidRDefault="00021F7E" w:rsidP="00021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F7E" w:rsidRPr="002A55CF" w:rsidRDefault="00021F7E" w:rsidP="00021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F7E" w:rsidRPr="002A55CF" w:rsidRDefault="00021F7E" w:rsidP="00021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F7E" w:rsidRPr="002A55CF" w:rsidRDefault="00021F7E" w:rsidP="00021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F7E" w:rsidRPr="002A55CF" w:rsidRDefault="00021F7E" w:rsidP="00021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F7E" w:rsidRPr="002A55CF" w:rsidRDefault="00021F7E" w:rsidP="00021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F7E" w:rsidRPr="002A55CF" w:rsidRDefault="001C3752" w:rsidP="00021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салон</w:t>
      </w:r>
    </w:p>
    <w:p w:rsidR="00021F7E" w:rsidRPr="001C3752" w:rsidRDefault="00021F7E" w:rsidP="00021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CF">
        <w:rPr>
          <w:rFonts w:ascii="Times New Roman" w:hAnsi="Times New Roman" w:cs="Times New Roman"/>
          <w:sz w:val="28"/>
          <w:szCs w:val="28"/>
        </w:rPr>
        <w:t>«</w:t>
      </w:r>
      <w:r w:rsidRPr="001C3752">
        <w:rPr>
          <w:rFonts w:ascii="Times New Roman" w:hAnsi="Times New Roman" w:cs="Times New Roman"/>
          <w:b/>
          <w:sz w:val="28"/>
          <w:szCs w:val="28"/>
        </w:rPr>
        <w:t>Знакомство с материалами учебно-методического комплекта</w:t>
      </w:r>
    </w:p>
    <w:p w:rsidR="00021F7E" w:rsidRPr="001C3752" w:rsidRDefault="00021F7E" w:rsidP="00021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75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1C3752">
        <w:rPr>
          <w:rFonts w:ascii="Times New Roman" w:hAnsi="Times New Roman" w:cs="Times New Roman"/>
          <w:b/>
          <w:sz w:val="28"/>
          <w:szCs w:val="28"/>
        </w:rPr>
        <w:t>Мате</w:t>
      </w:r>
      <w:proofErr w:type="gramEnd"/>
      <w:r w:rsidRPr="001C3752">
        <w:rPr>
          <w:rFonts w:ascii="Times New Roman" w:hAnsi="Times New Roman" w:cs="Times New Roman"/>
          <w:b/>
          <w:sz w:val="28"/>
          <w:szCs w:val="28"/>
        </w:rPr>
        <w:t>:</w:t>
      </w:r>
      <w:r w:rsidR="00887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752">
        <w:rPr>
          <w:rFonts w:ascii="Times New Roman" w:hAnsi="Times New Roman" w:cs="Times New Roman"/>
          <w:b/>
          <w:sz w:val="28"/>
          <w:szCs w:val="28"/>
        </w:rPr>
        <w:t>пл</w:t>
      </w:r>
      <w:r w:rsidR="00887C8A">
        <w:rPr>
          <w:rFonts w:ascii="Times New Roman" w:hAnsi="Times New Roman" w:cs="Times New Roman"/>
          <w:b/>
          <w:sz w:val="28"/>
          <w:szCs w:val="28"/>
        </w:rPr>
        <w:t>юс. Математика в детском саду»</w:t>
      </w:r>
    </w:p>
    <w:p w:rsidR="002A55CF" w:rsidRPr="002A55CF" w:rsidRDefault="002A55CF" w:rsidP="00021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5CF" w:rsidRPr="002A55CF" w:rsidRDefault="002A55CF" w:rsidP="00021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5CF" w:rsidRPr="002A55CF" w:rsidRDefault="002A55CF" w:rsidP="00021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5CF" w:rsidRPr="002A55CF" w:rsidRDefault="002A55CF" w:rsidP="002A55C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A55CF">
        <w:rPr>
          <w:rFonts w:ascii="Times New Roman" w:hAnsi="Times New Roman" w:cs="Times New Roman"/>
          <w:sz w:val="28"/>
          <w:szCs w:val="28"/>
        </w:rPr>
        <w:t>Тупикова</w:t>
      </w:r>
      <w:proofErr w:type="spellEnd"/>
      <w:r w:rsidRPr="002A55CF">
        <w:rPr>
          <w:rFonts w:ascii="Times New Roman" w:hAnsi="Times New Roman" w:cs="Times New Roman"/>
          <w:sz w:val="28"/>
          <w:szCs w:val="28"/>
        </w:rPr>
        <w:t xml:space="preserve"> Н.Н., </w:t>
      </w:r>
    </w:p>
    <w:p w:rsidR="002A55CF" w:rsidRPr="002A55CF" w:rsidRDefault="00887C8A" w:rsidP="00887C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2A55CF" w:rsidRPr="002A55CF">
        <w:rPr>
          <w:rFonts w:ascii="Times New Roman" w:hAnsi="Times New Roman" w:cs="Times New Roman"/>
          <w:sz w:val="28"/>
          <w:szCs w:val="28"/>
        </w:rPr>
        <w:t>воспитатель</w:t>
      </w:r>
    </w:p>
    <w:p w:rsidR="002A55CF" w:rsidRPr="002A55CF" w:rsidRDefault="002A55CF" w:rsidP="002A55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55CF" w:rsidRPr="002A55CF" w:rsidRDefault="002A55CF" w:rsidP="002A55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1D87" w:rsidRPr="002A55CF" w:rsidRDefault="00681D87" w:rsidP="002A5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5CF" w:rsidRPr="002A55CF" w:rsidRDefault="002A55CF" w:rsidP="002A5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5CF" w:rsidRPr="002A55CF" w:rsidRDefault="002A55CF" w:rsidP="002A5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5CF" w:rsidRPr="002A55CF" w:rsidRDefault="002A55CF" w:rsidP="002A5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5CF" w:rsidRPr="002A55CF" w:rsidRDefault="002A55CF" w:rsidP="002A5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5CF" w:rsidRPr="002A55CF" w:rsidRDefault="002A55CF" w:rsidP="002A5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5CF" w:rsidRDefault="001C3752" w:rsidP="002A5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2A55CF">
        <w:rPr>
          <w:rFonts w:ascii="Times New Roman" w:hAnsi="Times New Roman" w:cs="Times New Roman"/>
          <w:sz w:val="28"/>
          <w:szCs w:val="28"/>
        </w:rPr>
        <w:t>: знакомство педагогов с материалами  учебно-методического комплекта «</w:t>
      </w:r>
      <w:proofErr w:type="gramStart"/>
      <w:r w:rsidR="002A55CF">
        <w:rPr>
          <w:rFonts w:ascii="Times New Roman" w:hAnsi="Times New Roman" w:cs="Times New Roman"/>
          <w:sz w:val="28"/>
          <w:szCs w:val="28"/>
        </w:rPr>
        <w:t>Мате</w:t>
      </w:r>
      <w:proofErr w:type="gramEnd"/>
      <w:r w:rsidR="002A55CF">
        <w:rPr>
          <w:rFonts w:ascii="Times New Roman" w:hAnsi="Times New Roman" w:cs="Times New Roman"/>
          <w:sz w:val="28"/>
          <w:szCs w:val="28"/>
        </w:rPr>
        <w:t>:</w:t>
      </w:r>
      <w:r w:rsidR="00887C8A">
        <w:rPr>
          <w:rFonts w:ascii="Times New Roman" w:hAnsi="Times New Roman" w:cs="Times New Roman"/>
          <w:sz w:val="28"/>
          <w:szCs w:val="28"/>
        </w:rPr>
        <w:t xml:space="preserve"> </w:t>
      </w:r>
      <w:r w:rsidR="002A55CF">
        <w:rPr>
          <w:rFonts w:ascii="Times New Roman" w:hAnsi="Times New Roman" w:cs="Times New Roman"/>
          <w:sz w:val="28"/>
          <w:szCs w:val="28"/>
        </w:rPr>
        <w:t>плюс. Математика в детском саду».</w:t>
      </w:r>
    </w:p>
    <w:p w:rsidR="002A55CF" w:rsidRDefault="002A55CF" w:rsidP="002A5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A55CF" w:rsidRDefault="00113C11" w:rsidP="002A55C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13C11">
        <w:rPr>
          <w:rFonts w:ascii="Times New Roman" w:hAnsi="Times New Roman" w:cs="Times New Roman"/>
          <w:sz w:val="28"/>
          <w:szCs w:val="28"/>
        </w:rPr>
        <w:t xml:space="preserve">познакомить педагогов с содержанием </w:t>
      </w:r>
      <w:r w:rsidR="001C3752">
        <w:rPr>
          <w:rFonts w:ascii="Times New Roman" w:hAnsi="Times New Roman" w:cs="Times New Roman"/>
          <w:sz w:val="28"/>
          <w:szCs w:val="28"/>
        </w:rPr>
        <w:t>коробки</w:t>
      </w:r>
      <w:r w:rsidRPr="00113C11">
        <w:rPr>
          <w:rFonts w:ascii="Times New Roman" w:hAnsi="Times New Roman" w:cs="Times New Roman"/>
          <w:sz w:val="28"/>
          <w:szCs w:val="28"/>
        </w:rPr>
        <w:t xml:space="preserve"> учебно-методического комплекта; </w:t>
      </w:r>
    </w:p>
    <w:p w:rsidR="00113C11" w:rsidRDefault="00113C11" w:rsidP="00113C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возможность применить на практике содержимое </w:t>
      </w:r>
      <w:r w:rsidR="001C3752">
        <w:rPr>
          <w:rFonts w:ascii="Times New Roman" w:hAnsi="Times New Roman" w:cs="Times New Roman"/>
          <w:sz w:val="28"/>
          <w:szCs w:val="28"/>
        </w:rPr>
        <w:t>учебно-методического комплекта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C11" w:rsidRDefault="00113C11" w:rsidP="00113C1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13C11" w:rsidRDefault="00551563" w:rsidP="001C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педагоги, наш детский сад участвует в </w:t>
      </w:r>
      <w:r w:rsidRPr="00551563">
        <w:rPr>
          <w:rFonts w:ascii="Times New Roman" w:hAnsi="Times New Roman" w:cs="Times New Roman"/>
          <w:sz w:val="28"/>
          <w:szCs w:val="28"/>
        </w:rPr>
        <w:t>федеральной инновационной площадке «Модернизация математического образования на дошкольном уровне общего образования в соответствии с Концепцией развития математического образования в России на основе комплексной программы   математического развития «Мате: плюс», обеспечивающей преемственность между уровнями общего образования»</w:t>
      </w:r>
      <w:r w:rsidR="00C80CD3">
        <w:rPr>
          <w:rFonts w:ascii="Times New Roman" w:hAnsi="Times New Roman" w:cs="Times New Roman"/>
          <w:sz w:val="28"/>
          <w:szCs w:val="28"/>
        </w:rPr>
        <w:t>.</w:t>
      </w:r>
    </w:p>
    <w:p w:rsidR="00551563" w:rsidRDefault="00551563" w:rsidP="001C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вашему вниманию игры для работы с детьми старшего возраста.</w:t>
      </w:r>
    </w:p>
    <w:p w:rsidR="00551563" w:rsidRPr="00551563" w:rsidRDefault="00551563" w:rsidP="005515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D45" w:rsidRPr="002A55CF" w:rsidRDefault="009913BC">
      <w:pPr>
        <w:rPr>
          <w:rFonts w:ascii="Times New Roman" w:hAnsi="Times New Roman" w:cs="Times New Roman"/>
          <w:sz w:val="28"/>
          <w:szCs w:val="28"/>
        </w:rPr>
      </w:pPr>
      <w:r w:rsidRPr="001C3752">
        <w:rPr>
          <w:rFonts w:ascii="Times New Roman" w:hAnsi="Times New Roman" w:cs="Times New Roman"/>
          <w:sz w:val="28"/>
          <w:szCs w:val="28"/>
          <w:u w:val="single"/>
        </w:rPr>
        <w:t>Карточка 3</w:t>
      </w:r>
      <w:r w:rsidR="00801FA9" w:rsidRPr="002A55CF">
        <w:rPr>
          <w:rFonts w:ascii="Times New Roman" w:hAnsi="Times New Roman" w:cs="Times New Roman"/>
          <w:sz w:val="28"/>
          <w:szCs w:val="28"/>
        </w:rPr>
        <w:t xml:space="preserve"> «Игра на развитие тактильной памяти»</w:t>
      </w:r>
    </w:p>
    <w:p w:rsidR="009913BC" w:rsidRPr="002A55CF" w:rsidRDefault="009913BC">
      <w:pPr>
        <w:rPr>
          <w:rFonts w:ascii="Times New Roman" w:hAnsi="Times New Roman" w:cs="Times New Roman"/>
          <w:sz w:val="28"/>
          <w:szCs w:val="28"/>
        </w:rPr>
      </w:pPr>
      <w:r w:rsidRPr="002A55CF">
        <w:rPr>
          <w:rFonts w:ascii="Times New Roman" w:hAnsi="Times New Roman" w:cs="Times New Roman"/>
          <w:sz w:val="28"/>
          <w:szCs w:val="28"/>
        </w:rPr>
        <w:t>Цель: развитие тактильной памяти.</w:t>
      </w:r>
    </w:p>
    <w:p w:rsidR="009913BC" w:rsidRPr="002A55CF" w:rsidRDefault="009913BC">
      <w:pPr>
        <w:rPr>
          <w:rFonts w:ascii="Times New Roman" w:hAnsi="Times New Roman" w:cs="Times New Roman"/>
          <w:sz w:val="28"/>
          <w:szCs w:val="28"/>
        </w:rPr>
      </w:pPr>
      <w:r w:rsidRPr="002A55CF">
        <w:rPr>
          <w:rFonts w:ascii="Times New Roman" w:hAnsi="Times New Roman" w:cs="Times New Roman"/>
          <w:sz w:val="28"/>
          <w:szCs w:val="28"/>
        </w:rPr>
        <w:t>Материалы:  тканевый мешочек, пары медведей разных размеров.</w:t>
      </w:r>
    </w:p>
    <w:p w:rsidR="009913BC" w:rsidRPr="002A55CF" w:rsidRDefault="009913BC">
      <w:pPr>
        <w:rPr>
          <w:rFonts w:ascii="Times New Roman" w:hAnsi="Times New Roman" w:cs="Times New Roman"/>
          <w:sz w:val="28"/>
          <w:szCs w:val="28"/>
        </w:rPr>
      </w:pPr>
      <w:r w:rsidRPr="002A55CF">
        <w:rPr>
          <w:rFonts w:ascii="Times New Roman" w:hAnsi="Times New Roman" w:cs="Times New Roman"/>
          <w:sz w:val="28"/>
          <w:szCs w:val="28"/>
        </w:rPr>
        <w:t>Ход игры: в тканевый мешочек кладут несколько пар одинаковых по размеру медведей. Задача – найти на ощупь и вытащить двух медведей одного размера. Побеждает тот, кто к концу игры соберет большее число пар.</w:t>
      </w:r>
    </w:p>
    <w:p w:rsidR="009913BC" w:rsidRPr="002A55CF" w:rsidRDefault="009913BC">
      <w:pPr>
        <w:rPr>
          <w:rFonts w:ascii="Times New Roman" w:hAnsi="Times New Roman" w:cs="Times New Roman"/>
          <w:sz w:val="28"/>
          <w:szCs w:val="28"/>
        </w:rPr>
      </w:pPr>
    </w:p>
    <w:p w:rsidR="009913BC" w:rsidRPr="002A55CF" w:rsidRDefault="009913BC">
      <w:pPr>
        <w:rPr>
          <w:rFonts w:ascii="Times New Roman" w:hAnsi="Times New Roman" w:cs="Times New Roman"/>
          <w:sz w:val="28"/>
          <w:szCs w:val="28"/>
        </w:rPr>
      </w:pPr>
      <w:r w:rsidRPr="001C3752">
        <w:rPr>
          <w:rFonts w:ascii="Times New Roman" w:hAnsi="Times New Roman" w:cs="Times New Roman"/>
          <w:sz w:val="28"/>
          <w:szCs w:val="28"/>
          <w:u w:val="single"/>
        </w:rPr>
        <w:t>Карточка 14</w:t>
      </w:r>
      <w:r w:rsidR="00801FA9" w:rsidRPr="002A55CF">
        <w:rPr>
          <w:rFonts w:ascii="Times New Roman" w:hAnsi="Times New Roman" w:cs="Times New Roman"/>
          <w:sz w:val="28"/>
          <w:szCs w:val="28"/>
        </w:rPr>
        <w:t xml:space="preserve"> «Игра на развитие тактильной памяти»</w:t>
      </w:r>
    </w:p>
    <w:p w:rsidR="009913BC" w:rsidRPr="002A55CF" w:rsidRDefault="009913BC">
      <w:pPr>
        <w:rPr>
          <w:rFonts w:ascii="Times New Roman" w:hAnsi="Times New Roman" w:cs="Times New Roman"/>
          <w:sz w:val="28"/>
          <w:szCs w:val="28"/>
        </w:rPr>
      </w:pPr>
      <w:r w:rsidRPr="002A55CF">
        <w:rPr>
          <w:rFonts w:ascii="Times New Roman" w:hAnsi="Times New Roman" w:cs="Times New Roman"/>
          <w:sz w:val="28"/>
          <w:szCs w:val="28"/>
        </w:rPr>
        <w:t>Цель: развитие тактильной памяти, закрепление названий геометрических фигур.</w:t>
      </w:r>
    </w:p>
    <w:p w:rsidR="009913BC" w:rsidRPr="002A55CF" w:rsidRDefault="009913BC">
      <w:pPr>
        <w:rPr>
          <w:rFonts w:ascii="Times New Roman" w:hAnsi="Times New Roman" w:cs="Times New Roman"/>
          <w:sz w:val="28"/>
          <w:szCs w:val="28"/>
        </w:rPr>
      </w:pPr>
      <w:r w:rsidRPr="002A55CF">
        <w:rPr>
          <w:rFonts w:ascii="Times New Roman" w:hAnsi="Times New Roman" w:cs="Times New Roman"/>
          <w:sz w:val="28"/>
          <w:szCs w:val="28"/>
        </w:rPr>
        <w:t>Материалы: тканевый мешочек, геометрические фигуры.</w:t>
      </w:r>
    </w:p>
    <w:p w:rsidR="00801FA9" w:rsidRPr="002A55CF" w:rsidRDefault="009913BC">
      <w:pPr>
        <w:rPr>
          <w:rFonts w:ascii="Times New Roman" w:hAnsi="Times New Roman" w:cs="Times New Roman"/>
          <w:sz w:val="28"/>
          <w:szCs w:val="28"/>
        </w:rPr>
      </w:pPr>
      <w:r w:rsidRPr="002A55CF">
        <w:rPr>
          <w:rFonts w:ascii="Times New Roman" w:hAnsi="Times New Roman" w:cs="Times New Roman"/>
          <w:sz w:val="28"/>
          <w:szCs w:val="28"/>
        </w:rPr>
        <w:t>Ход игры: тканевый мешочек наполняют геометрическими фигурами. Задача – найти на ощупь две фигуры одинаковой формы. Побеждает тот, у кого в конце игры окажется наибольшее количество парных фигур.</w:t>
      </w:r>
    </w:p>
    <w:p w:rsidR="00801FA9" w:rsidRPr="002A55CF" w:rsidRDefault="00801FA9">
      <w:pPr>
        <w:rPr>
          <w:rFonts w:ascii="Times New Roman" w:hAnsi="Times New Roman" w:cs="Times New Roman"/>
          <w:sz w:val="28"/>
          <w:szCs w:val="28"/>
        </w:rPr>
      </w:pPr>
    </w:p>
    <w:p w:rsidR="00801FA9" w:rsidRPr="002A55CF" w:rsidRDefault="00801FA9">
      <w:pPr>
        <w:rPr>
          <w:rFonts w:ascii="Times New Roman" w:hAnsi="Times New Roman" w:cs="Times New Roman"/>
          <w:sz w:val="28"/>
          <w:szCs w:val="28"/>
        </w:rPr>
      </w:pPr>
      <w:r w:rsidRPr="001C3752">
        <w:rPr>
          <w:rFonts w:ascii="Times New Roman" w:hAnsi="Times New Roman" w:cs="Times New Roman"/>
          <w:sz w:val="28"/>
          <w:szCs w:val="28"/>
          <w:u w:val="single"/>
        </w:rPr>
        <w:lastRenderedPageBreak/>
        <w:t>Карточка 32</w:t>
      </w:r>
      <w:r w:rsidRPr="002A55CF">
        <w:rPr>
          <w:rFonts w:ascii="Times New Roman" w:hAnsi="Times New Roman" w:cs="Times New Roman"/>
          <w:sz w:val="28"/>
          <w:szCs w:val="28"/>
        </w:rPr>
        <w:t xml:space="preserve"> «Соотнести число и количество»</w:t>
      </w:r>
    </w:p>
    <w:p w:rsidR="009913BC" w:rsidRPr="002A55CF" w:rsidRDefault="00801FA9">
      <w:pPr>
        <w:rPr>
          <w:rFonts w:ascii="Times New Roman" w:hAnsi="Times New Roman" w:cs="Times New Roman"/>
          <w:sz w:val="28"/>
          <w:szCs w:val="28"/>
        </w:rPr>
      </w:pPr>
      <w:r w:rsidRPr="002A55CF">
        <w:rPr>
          <w:rFonts w:ascii="Times New Roman" w:hAnsi="Times New Roman" w:cs="Times New Roman"/>
          <w:sz w:val="28"/>
          <w:szCs w:val="28"/>
        </w:rPr>
        <w:t>Цель: соотнесение числа и количества, закрепление знания цифр и счета предметов.</w:t>
      </w:r>
    </w:p>
    <w:p w:rsidR="00801FA9" w:rsidRPr="002A55CF" w:rsidRDefault="00801FA9">
      <w:pPr>
        <w:rPr>
          <w:rFonts w:ascii="Times New Roman" w:hAnsi="Times New Roman" w:cs="Times New Roman"/>
          <w:sz w:val="28"/>
          <w:szCs w:val="28"/>
        </w:rPr>
      </w:pPr>
      <w:r w:rsidRPr="002A55CF">
        <w:rPr>
          <w:rFonts w:ascii="Times New Roman" w:hAnsi="Times New Roman" w:cs="Times New Roman"/>
          <w:sz w:val="28"/>
          <w:szCs w:val="28"/>
        </w:rPr>
        <w:t>Материал: карточки с цифрами и карточки с изображением предметов.</w:t>
      </w:r>
    </w:p>
    <w:p w:rsidR="00801FA9" w:rsidRPr="002A55CF" w:rsidRDefault="00801FA9">
      <w:pPr>
        <w:rPr>
          <w:rFonts w:ascii="Times New Roman" w:hAnsi="Times New Roman" w:cs="Times New Roman"/>
          <w:sz w:val="28"/>
          <w:szCs w:val="28"/>
        </w:rPr>
      </w:pPr>
      <w:r w:rsidRPr="002A55CF">
        <w:rPr>
          <w:rFonts w:ascii="Times New Roman" w:hAnsi="Times New Roman" w:cs="Times New Roman"/>
          <w:sz w:val="28"/>
          <w:szCs w:val="28"/>
        </w:rPr>
        <w:t>Ход игры: дети раскладывают н</w:t>
      </w:r>
      <w:r w:rsidR="00887C8A">
        <w:rPr>
          <w:rFonts w:ascii="Times New Roman" w:hAnsi="Times New Roman" w:cs="Times New Roman"/>
          <w:sz w:val="28"/>
          <w:szCs w:val="28"/>
        </w:rPr>
        <w:t>а столе все цифровые карточки (</w:t>
      </w:r>
      <w:r w:rsidRPr="002A55CF">
        <w:rPr>
          <w:rFonts w:ascii="Times New Roman" w:hAnsi="Times New Roman" w:cs="Times New Roman"/>
          <w:sz w:val="28"/>
          <w:szCs w:val="28"/>
        </w:rPr>
        <w:t xml:space="preserve">или часть карточек) и карточки с изображением предметов </w:t>
      </w:r>
      <w:proofErr w:type="gramStart"/>
      <w:r w:rsidRPr="002A55CF">
        <w:rPr>
          <w:rFonts w:ascii="Times New Roman" w:hAnsi="Times New Roman" w:cs="Times New Roman"/>
          <w:sz w:val="28"/>
          <w:szCs w:val="28"/>
        </w:rPr>
        <w:t>открытыми</w:t>
      </w:r>
      <w:proofErr w:type="gramEnd"/>
      <w:r w:rsidRPr="002A55CF">
        <w:rPr>
          <w:rFonts w:ascii="Times New Roman" w:hAnsi="Times New Roman" w:cs="Times New Roman"/>
          <w:sz w:val="28"/>
          <w:szCs w:val="28"/>
        </w:rPr>
        <w:t xml:space="preserve"> и подбирают среди них подходящие друг другу.</w:t>
      </w:r>
    </w:p>
    <w:p w:rsidR="00801FA9" w:rsidRPr="002A55CF" w:rsidRDefault="00801FA9">
      <w:pPr>
        <w:rPr>
          <w:rFonts w:ascii="Times New Roman" w:hAnsi="Times New Roman" w:cs="Times New Roman"/>
          <w:sz w:val="28"/>
          <w:szCs w:val="28"/>
        </w:rPr>
      </w:pPr>
    </w:p>
    <w:p w:rsidR="00801FA9" w:rsidRPr="002A55CF" w:rsidRDefault="00801FA9">
      <w:pPr>
        <w:rPr>
          <w:rFonts w:ascii="Times New Roman" w:hAnsi="Times New Roman" w:cs="Times New Roman"/>
          <w:sz w:val="28"/>
          <w:szCs w:val="28"/>
        </w:rPr>
      </w:pPr>
      <w:r w:rsidRPr="001C3752">
        <w:rPr>
          <w:rFonts w:ascii="Times New Roman" w:hAnsi="Times New Roman" w:cs="Times New Roman"/>
          <w:sz w:val="28"/>
          <w:szCs w:val="28"/>
          <w:u w:val="single"/>
        </w:rPr>
        <w:t>Карточка 41</w:t>
      </w:r>
      <w:r w:rsidRPr="002A55CF">
        <w:rPr>
          <w:rFonts w:ascii="Times New Roman" w:hAnsi="Times New Roman" w:cs="Times New Roman"/>
          <w:sz w:val="28"/>
          <w:szCs w:val="28"/>
        </w:rPr>
        <w:t xml:space="preserve"> «Выложи узор»</w:t>
      </w:r>
    </w:p>
    <w:p w:rsidR="00801FA9" w:rsidRPr="002A55CF" w:rsidRDefault="00801FA9">
      <w:pPr>
        <w:rPr>
          <w:rFonts w:ascii="Times New Roman" w:hAnsi="Times New Roman" w:cs="Times New Roman"/>
          <w:sz w:val="28"/>
          <w:szCs w:val="28"/>
        </w:rPr>
      </w:pPr>
      <w:r w:rsidRPr="002A55CF">
        <w:rPr>
          <w:rFonts w:ascii="Times New Roman" w:hAnsi="Times New Roman" w:cs="Times New Roman"/>
          <w:sz w:val="28"/>
          <w:szCs w:val="28"/>
        </w:rPr>
        <w:t>Цель: самостоятельное создание закономерностей в узорах.</w:t>
      </w:r>
    </w:p>
    <w:p w:rsidR="00801FA9" w:rsidRPr="002A55CF" w:rsidRDefault="00801FA9">
      <w:pPr>
        <w:rPr>
          <w:rFonts w:ascii="Times New Roman" w:hAnsi="Times New Roman" w:cs="Times New Roman"/>
          <w:sz w:val="28"/>
          <w:szCs w:val="28"/>
        </w:rPr>
      </w:pPr>
      <w:r w:rsidRPr="002A55CF">
        <w:rPr>
          <w:rFonts w:ascii="Times New Roman" w:hAnsi="Times New Roman" w:cs="Times New Roman"/>
          <w:sz w:val="28"/>
          <w:szCs w:val="28"/>
        </w:rPr>
        <w:t>Материалы: табло с кубиками  (стороны кубика: красные, синие, неокрашенные).</w:t>
      </w:r>
    </w:p>
    <w:p w:rsidR="00801FA9" w:rsidRPr="002A55CF" w:rsidRDefault="00801FA9">
      <w:pPr>
        <w:rPr>
          <w:rFonts w:ascii="Times New Roman" w:hAnsi="Times New Roman" w:cs="Times New Roman"/>
          <w:sz w:val="28"/>
          <w:szCs w:val="28"/>
        </w:rPr>
      </w:pPr>
      <w:r w:rsidRPr="002A55CF">
        <w:rPr>
          <w:rFonts w:ascii="Times New Roman" w:hAnsi="Times New Roman" w:cs="Times New Roman"/>
          <w:sz w:val="28"/>
          <w:szCs w:val="28"/>
        </w:rPr>
        <w:t>Ход игры:  из деревянных кубиков можно выложить узоры на табло или на столе.</w:t>
      </w:r>
    </w:p>
    <w:p w:rsidR="00801FA9" w:rsidRPr="002A55CF" w:rsidRDefault="00801FA9">
      <w:pPr>
        <w:rPr>
          <w:rFonts w:ascii="Times New Roman" w:hAnsi="Times New Roman" w:cs="Times New Roman"/>
          <w:sz w:val="28"/>
          <w:szCs w:val="28"/>
        </w:rPr>
      </w:pPr>
    </w:p>
    <w:p w:rsidR="00801FA9" w:rsidRPr="002A55CF" w:rsidRDefault="00801FA9">
      <w:pPr>
        <w:rPr>
          <w:rFonts w:ascii="Times New Roman" w:hAnsi="Times New Roman" w:cs="Times New Roman"/>
          <w:sz w:val="28"/>
          <w:szCs w:val="28"/>
        </w:rPr>
      </w:pPr>
      <w:r w:rsidRPr="001C3752">
        <w:rPr>
          <w:rFonts w:ascii="Times New Roman" w:hAnsi="Times New Roman" w:cs="Times New Roman"/>
          <w:sz w:val="28"/>
          <w:szCs w:val="28"/>
          <w:u w:val="single"/>
        </w:rPr>
        <w:t>Карточка 44</w:t>
      </w:r>
      <w:r w:rsidRPr="002A55CF">
        <w:rPr>
          <w:rFonts w:ascii="Times New Roman" w:hAnsi="Times New Roman" w:cs="Times New Roman"/>
          <w:sz w:val="28"/>
          <w:szCs w:val="28"/>
        </w:rPr>
        <w:t xml:space="preserve"> «Отобразить результаты, выпавшие на кубике»</w:t>
      </w:r>
    </w:p>
    <w:p w:rsidR="00801FA9" w:rsidRPr="002A55CF" w:rsidRDefault="00801FA9">
      <w:pPr>
        <w:rPr>
          <w:rFonts w:ascii="Times New Roman" w:hAnsi="Times New Roman" w:cs="Times New Roman"/>
          <w:sz w:val="28"/>
          <w:szCs w:val="28"/>
        </w:rPr>
      </w:pPr>
      <w:r w:rsidRPr="002A55CF">
        <w:rPr>
          <w:rFonts w:ascii="Times New Roman" w:hAnsi="Times New Roman" w:cs="Times New Roman"/>
          <w:sz w:val="28"/>
          <w:szCs w:val="28"/>
        </w:rPr>
        <w:t>Цель:</w:t>
      </w:r>
      <w:r w:rsidR="00887C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A55CF">
        <w:rPr>
          <w:rFonts w:ascii="Times New Roman" w:hAnsi="Times New Roman" w:cs="Times New Roman"/>
          <w:sz w:val="28"/>
          <w:szCs w:val="28"/>
        </w:rPr>
        <w:t>упорядочение данных: классификация, первые представления о вероятно</w:t>
      </w:r>
      <w:r w:rsidR="00681D87" w:rsidRPr="002A55CF">
        <w:rPr>
          <w:rFonts w:ascii="Times New Roman" w:hAnsi="Times New Roman" w:cs="Times New Roman"/>
          <w:sz w:val="28"/>
          <w:szCs w:val="28"/>
        </w:rPr>
        <w:t>ст</w:t>
      </w:r>
      <w:r w:rsidRPr="002A55CF">
        <w:rPr>
          <w:rFonts w:ascii="Times New Roman" w:hAnsi="Times New Roman" w:cs="Times New Roman"/>
          <w:sz w:val="28"/>
          <w:szCs w:val="28"/>
        </w:rPr>
        <w:t>и</w:t>
      </w:r>
      <w:r w:rsidR="00681D87" w:rsidRPr="002A55CF">
        <w:rPr>
          <w:rFonts w:ascii="Times New Roman" w:hAnsi="Times New Roman" w:cs="Times New Roman"/>
          <w:sz w:val="28"/>
          <w:szCs w:val="28"/>
        </w:rPr>
        <w:t>.</w:t>
      </w:r>
    </w:p>
    <w:p w:rsidR="009913BC" w:rsidRPr="002A55CF" w:rsidRDefault="00681D87">
      <w:pPr>
        <w:rPr>
          <w:rFonts w:ascii="Times New Roman" w:hAnsi="Times New Roman" w:cs="Times New Roman"/>
          <w:sz w:val="28"/>
          <w:szCs w:val="28"/>
        </w:rPr>
      </w:pPr>
      <w:r w:rsidRPr="002A55CF">
        <w:rPr>
          <w:rFonts w:ascii="Times New Roman" w:hAnsi="Times New Roman" w:cs="Times New Roman"/>
          <w:sz w:val="28"/>
          <w:szCs w:val="28"/>
        </w:rPr>
        <w:t>Материалы: лист бумаги с изображение красного, синего, белого квадратов, карандаш, кубик с гранями  синего, красного цвета и неокрашенные.</w:t>
      </w:r>
    </w:p>
    <w:p w:rsidR="00681D87" w:rsidRPr="002A55CF" w:rsidRDefault="00681D87">
      <w:pPr>
        <w:rPr>
          <w:rFonts w:ascii="Times New Roman" w:hAnsi="Times New Roman" w:cs="Times New Roman"/>
          <w:sz w:val="28"/>
          <w:szCs w:val="28"/>
        </w:rPr>
      </w:pPr>
      <w:r w:rsidRPr="002A55CF">
        <w:rPr>
          <w:rFonts w:ascii="Times New Roman" w:hAnsi="Times New Roman" w:cs="Times New Roman"/>
          <w:sz w:val="28"/>
          <w:szCs w:val="28"/>
        </w:rPr>
        <w:t>Ход игры: дети по очереди бросают деревянный сине-красный кубик. Результаты выпадения кубика (какой стороной он выпал – красной, синей или неокрашенной) каждый ребенок отмечает у себя с помощью штрихов.</w:t>
      </w:r>
    </w:p>
    <w:p w:rsidR="00681D87" w:rsidRPr="002A55CF" w:rsidRDefault="00681D87">
      <w:pPr>
        <w:rPr>
          <w:rFonts w:ascii="Times New Roman" w:hAnsi="Times New Roman" w:cs="Times New Roman"/>
          <w:sz w:val="28"/>
          <w:szCs w:val="28"/>
        </w:rPr>
      </w:pPr>
      <w:r w:rsidRPr="001C3752">
        <w:rPr>
          <w:rFonts w:ascii="Times New Roman" w:hAnsi="Times New Roman" w:cs="Times New Roman"/>
          <w:sz w:val="28"/>
          <w:szCs w:val="28"/>
          <w:u w:val="single"/>
        </w:rPr>
        <w:t>Работа в тетради</w:t>
      </w:r>
      <w:r w:rsidR="001C375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2A55CF">
        <w:rPr>
          <w:rFonts w:ascii="Times New Roman" w:hAnsi="Times New Roman" w:cs="Times New Roman"/>
          <w:sz w:val="28"/>
          <w:szCs w:val="28"/>
        </w:rPr>
        <w:t>«Структуры. Закономерности. Узоры»</w:t>
      </w:r>
      <w:r w:rsidR="001C3752">
        <w:rPr>
          <w:rFonts w:ascii="Times New Roman" w:hAnsi="Times New Roman" w:cs="Times New Roman"/>
          <w:sz w:val="28"/>
          <w:szCs w:val="28"/>
        </w:rPr>
        <w:t>.</w:t>
      </w:r>
    </w:p>
    <w:p w:rsidR="00681D87" w:rsidRPr="002A55CF" w:rsidRDefault="00681D87">
      <w:pPr>
        <w:rPr>
          <w:rFonts w:ascii="Times New Roman" w:hAnsi="Times New Roman" w:cs="Times New Roman"/>
          <w:sz w:val="28"/>
          <w:szCs w:val="28"/>
        </w:rPr>
      </w:pPr>
      <w:r w:rsidRPr="002A55CF">
        <w:rPr>
          <w:rFonts w:ascii="Times New Roman" w:hAnsi="Times New Roman" w:cs="Times New Roman"/>
          <w:sz w:val="28"/>
          <w:szCs w:val="28"/>
        </w:rPr>
        <w:t>Материалы: тетради, карандаши, трафареты.</w:t>
      </w:r>
    </w:p>
    <w:p w:rsidR="00681D87" w:rsidRPr="002A55CF" w:rsidRDefault="00681D87">
      <w:pPr>
        <w:rPr>
          <w:rFonts w:ascii="Times New Roman" w:hAnsi="Times New Roman" w:cs="Times New Roman"/>
          <w:sz w:val="28"/>
          <w:szCs w:val="28"/>
        </w:rPr>
      </w:pPr>
      <w:r w:rsidRPr="002A55CF">
        <w:rPr>
          <w:rFonts w:ascii="Times New Roman" w:hAnsi="Times New Roman" w:cs="Times New Roman"/>
          <w:sz w:val="28"/>
          <w:szCs w:val="28"/>
        </w:rPr>
        <w:t>Ход: предложить детям с помощью трафаретов продолжить узор по образцу.</w:t>
      </w:r>
    </w:p>
    <w:p w:rsidR="009913BC" w:rsidRPr="002A55CF" w:rsidRDefault="009913BC">
      <w:pPr>
        <w:rPr>
          <w:rFonts w:ascii="Times New Roman" w:hAnsi="Times New Roman" w:cs="Times New Roman"/>
          <w:sz w:val="28"/>
          <w:szCs w:val="28"/>
        </w:rPr>
      </w:pPr>
    </w:p>
    <w:p w:rsidR="009913BC" w:rsidRPr="002A55CF" w:rsidRDefault="009913BC">
      <w:pPr>
        <w:rPr>
          <w:rFonts w:ascii="Times New Roman" w:hAnsi="Times New Roman" w:cs="Times New Roman"/>
          <w:sz w:val="28"/>
          <w:szCs w:val="28"/>
        </w:rPr>
      </w:pPr>
    </w:p>
    <w:sectPr w:rsidR="009913BC" w:rsidRPr="002A55CF" w:rsidSect="00EB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3D6D"/>
    <w:multiLevelType w:val="hybridMultilevel"/>
    <w:tmpl w:val="0CDE0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3BC"/>
    <w:rsid w:val="00021F7E"/>
    <w:rsid w:val="00113C11"/>
    <w:rsid w:val="001C3752"/>
    <w:rsid w:val="002A55CF"/>
    <w:rsid w:val="002A6CDB"/>
    <w:rsid w:val="00347A73"/>
    <w:rsid w:val="004E179C"/>
    <w:rsid w:val="00551563"/>
    <w:rsid w:val="005A68D8"/>
    <w:rsid w:val="00674CB0"/>
    <w:rsid w:val="00681D87"/>
    <w:rsid w:val="00801FA9"/>
    <w:rsid w:val="00887C8A"/>
    <w:rsid w:val="009913BC"/>
    <w:rsid w:val="009F1D46"/>
    <w:rsid w:val="00C80CD3"/>
    <w:rsid w:val="00EB7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2019-11-13T10:40:00Z</cp:lastPrinted>
  <dcterms:created xsi:type="dcterms:W3CDTF">2017-11-21T14:55:00Z</dcterms:created>
  <dcterms:modified xsi:type="dcterms:W3CDTF">2022-11-28T15:05:00Z</dcterms:modified>
</cp:coreProperties>
</file>